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drawing>
          <wp:inline distT="0" distB="0" distL="0" distR="0">
            <wp:extent cx="1428750" cy="3048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2"/>
      </w:pPr>
      <w:r>
        <w:t xml:space="preserve">Meeting Tracker — User Manual</w:t>
      </w:r>
    </w:p>
    <w:p>
      <w:pPr>
        <w:spacing w:after="240"/>
      </w:pPr>
      <w:r>
        <w:rPr>
          <w:color w:val="6D7672"/>
        </w:rPr>
        <w:t xml:space="preserve">Action point tracker for Orthostand M30, OrthoScan and PodoLift. June 2026.</w:t>
      </w:r>
    </w:p>
    <w:p>
      <w:pPr>
        <w:pStyle w:val="Heading1"/>
      </w:pPr>
      <w:r>
        <w:t xml:space="preserve">1. Introduction</w:t>
      </w:r>
    </w:p>
    <w:p>
      <w:pPr>
        <w:spacing w:after="120"/>
      </w:pPr>
      <w:r>
        <w:t xml:space="preserve">The Meeting Tracker is a shared list of action points. It runs as a single web page in the browser, with no separate server. Each point carries a department, a priority, dates, a description, attachments and status.</w:t>
      </w:r>
    </w:p>
    <w:p>
      <w:pPr>
        <w:spacing w:after="120"/>
      </w:pPr>
      <w:r>
        <w:t xml:space="preserve">Users are Jan Beltman as administrator, and participants Izhar Bahru, Kamo, Marian and others. Reports and content are kept in English.</w:t>
      </w:r>
    </w:p>
    <w:p>
      <w:pPr>
        <w:pStyle w:val="Heading1"/>
      </w:pPr>
      <w:r>
        <w:t xml:space="preserve">2. Opening the app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Open meet.ergonomix.nl in Chrome or Edge.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Enter your username and password. Your browser or password manager will offer to save these for next time.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Select your name in the Participant box at the top right. This sets what you are allowed to do.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Start working with the points below.</w:t>
      </w:r>
    </w:p>
    <w:p>
      <w:pPr>
        <w:spacing w:after="120"/>
      </w:pPr>
      <w:r>
        <w:t xml:space="preserve">Folder backup, file download and printing need Chrome or Edge.</w:t>
      </w:r>
    </w:p>
    <w:p>
      <w:pPr>
        <w:pStyle w:val="Heading2"/>
      </w:pPr>
      <w:r>
        <w:t xml:space="preserve">Usernames</w:t>
      </w:r>
    </w:p>
    <w:p>
      <w:pPr>
        <w:spacing w:after="120"/>
      </w:pPr>
      <w:r>
        <w:t xml:space="preserve">Each team member has a personal login. The usernames are: jan, izhar, kamo, marian. Passwords are provided by the administrator.</w:t>
      </w:r>
    </w:p>
    <w:p>
      <w:pPr>
        <w:pStyle w:val="Heading2"/>
      </w:pPr>
      <w:r>
        <w:t xml:space="preserve">Logging out</w:t>
      </w:r>
    </w:p>
    <w:p>
      <w:pPr>
        <w:spacing w:after="120"/>
      </w:pPr>
      <w:r>
        <w:t xml:space="preserve">Click the power icon next to the Participant selector in the top right corner. Your session stays active indefinitely until you log out or clear your browser data.</w:t>
      </w:r>
    </w:p>
    <w:p>
      <w:pPr>
        <w:pStyle w:val="Heading1"/>
      </w:pPr>
      <w:r>
        <w:t xml:space="preserve">3. The screen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Top row: Ergonomix logo on the left, title in the centre, Participant selector on the right.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Toggle row: TO DO and HISTORY on the left, PRIORITY and DATE grouping in the centre, Department filter on the right.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Action bar: Backup, Export and Import (Jan only), Print and Combine (Jan only).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Below the bar: the list of points for the selected view, grouping and department.</w:t>
      </w:r>
    </w:p>
    <w:p>
      <w:pPr>
        <w:pStyle w:val="Heading1"/>
      </w:pPr>
      <w:r>
        <w:t xml:space="preserve">4. Understanding a point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Number: year and date plus the subject, for example 26-0602 Base steel thickness. It is taken from the start date.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Department tag and subject, with priority stars on the right.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Start date and Planned ready date.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Description, which can hold several lines.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Attachments shown as thumbnails.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Checkboxes underneath: READY, HISTORY, and ACTION with a person to assign it to.</w:t>
      </w:r>
    </w:p>
    <w:p>
      <w:pPr>
        <w:pStyle w:val="Heading1"/>
      </w:pPr>
      <w:r>
        <w:t xml:space="preserve">5. Everyday use</w:t>
      </w:r>
    </w:p>
    <w:p>
      <w:pPr>
        <w:pStyle w:val="Heading2"/>
      </w:pPr>
      <w:r>
        <w:t xml:space="preserve">Viewing and filtering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TO DO shows open points. HISTORY shows filed points.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Group the To Do list by PRIORITY or by DATE.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Use the Department filter to show one department at a time.</w:t>
      </w:r>
    </w:p>
    <w:p>
      <w:pPr>
        <w:pStyle w:val="Heading2"/>
      </w:pPr>
      <w:r>
        <w:t xml:space="preserve">Editing a point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Click EDIT to change the subject and the description. Click away to save.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Click the microphone icon to dictate into the description. Allow the microphone when asked. Chrome or Edge only.</w:t>
      </w:r>
    </w:p>
    <w:p>
      <w:pPr>
        <w:pStyle w:val="Heading2"/>
      </w:pPr>
      <w:r>
        <w:t xml:space="preserve">Attachments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Click the paperclip to attach a JPG, PNG or PDF.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Images appear as thumbnails and open large when clicked. Other files open in a new tab.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Hover over a thumbnail and click the cross to remove it.</w:t>
      </w:r>
    </w:p>
    <w:p>
      <w:pPr>
        <w:pStyle w:val="Heading2"/>
      </w:pPr>
      <w:r>
        <w:t xml:space="preserve">Status and actions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READY: only Jan can tick it. Any participant can untick it to re-open the point.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HISTORY: only Jan can file a point. Any participant can bring it back from History.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ACTION: tick it to mark the point as an action item, then select the responsible person from Izhar, Kamo or Marian.</w:t>
      </w:r>
    </w:p>
    <w:p>
      <w:pPr>
        <w:pStyle w:val="Heading1"/>
      </w:pPr>
      <w:r>
        <w:t xml:space="preserve">6. Departments and access</w:t>
      </w:r>
    </w:p>
    <w:p>
      <w:pPr>
        <w:spacing w:after="120"/>
      </w:pPr>
      <w:r>
        <w:t xml:space="preserve">There are four departments: R&amp;D, Marketing, Sales and Operations. Each point belongs to one of them.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Jan Beltman and Kamo can open every department.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Other participants can open only the departments where they are named on a point, that is, set as the Action assignee.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A participant not named on any point sees no departments.</w:t>
      </w:r>
    </w:p>
    <w:p>
      <w:pPr>
        <w:pStyle w:val="Heading1"/>
      </w:pPr>
      <w:r>
        <w:t xml:space="preserve">7. Combine points (Jan)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In the To Do view, click COMBINE.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Tick two or more points.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Click COMBINE in the bottom bar, then CONFIRM.</w:t>
      </w:r>
    </w:p>
    <w:p>
      <w:pPr>
        <w:spacing w:after="120"/>
      </w:pPr>
      <w:r>
        <w:t xml:space="preserve">The merged point keeps all descriptions and attachments, the earliest date and the highest priority. The originals are replaced.</w:t>
      </w:r>
    </w:p>
    <w:p>
      <w:pPr>
        <w:pStyle w:val="Heading1"/>
      </w:pPr>
      <w:r>
        <w:t xml:space="preserve">8. Print to PDF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Click the printer icon.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Tick the points you want.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Click PRINT PDF, then choose Save as PDF in the print dialog.</w:t>
      </w:r>
    </w:p>
    <w:p>
      <w:pPr>
        <w:spacing w:after="120"/>
      </w:pPr>
      <w:r>
        <w:t xml:space="preserve">Printing works in both views and for every participant. The sheet shows the logo, the number, subject, department, dates, priority, description, the assigned action and image thumbnails.</w:t>
      </w:r>
    </w:p>
    <w:p>
      <w:pPr>
        <w:pStyle w:val="Heading1"/>
      </w:pPr>
      <w:r>
        <w:t xml:space="preserve">9. Records: Backup, Export and Import</w:t>
      </w:r>
    </w:p>
    <w:p>
      <w:pPr>
        <w:spacing w:after="120"/>
      </w:pPr>
      <w:r>
        <w:t xml:space="preserve">The working data lives in the browser on each machine. It is not automatically shared or safe, so keep file copies.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Backup: set a backup folder once, ideally the shared Drive or iCloud folder. The app then saves the current records there automatically a few seconds after each change. Each click on BACKUP writes a dated snapshot.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Export: a manual single copy of the records file, saved where you choose.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Import: load a records file back into the app. This replaces the current data and is restricted to Jan.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Rollback: to undo, Import a dated snapshot from before the change.</w:t>
      </w:r>
    </w:p>
    <w:p>
      <w:pPr>
        <w:pStyle w:val="Heading1"/>
      </w:pPr>
      <w:r>
        <w:t xml:space="preserve">10. Limits and notes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Folder backup and printing need Chrome or Edge.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Each attachment must be under 5 MB.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One person, normally Jan, keeps the master backup in the shared folder, so there is one clear archive.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This is a working prototype. For shared live data, a backend version is the next step.</w:t>
      </w:r>
    </w:p>
    <w:p>
      <w:r>
        <w:br w:type="page"/>
      </w:r>
    </w:p>
    <w:p>
      <w:pPr>
        <w:pStyle w:val="Heading1"/>
      </w:pPr>
      <w:r>
        <w:t xml:space="preserve">Admin guide (Jan Beltman)</w:t>
      </w:r>
    </w:p>
    <w:p>
      <w:pPr>
        <w:spacing w:after="120"/>
      </w:pPr>
      <w:r>
        <w:t xml:space="preserve">This section covers the parts that only the administrator handles. To get admin rights, select Jan Beltman in the Participant box.</w:t>
      </w:r>
    </w:p>
    <w:p>
      <w:pPr>
        <w:pStyle w:val="Heading2"/>
      </w:pPr>
      <w:r>
        <w:t xml:space="preserve">Admin only actions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Set priority stars on a point.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Mark a point READY.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File a point to HISTORY.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Combine points into one.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Export and Import records.</w:t>
      </w:r>
    </w:p>
    <w:p>
      <w:pPr>
        <w:pStyle w:val="Heading2"/>
      </w:pPr>
      <w:r>
        <w:t xml:space="preserve">Department access</w:t>
      </w:r>
    </w:p>
    <w:p>
      <w:pPr>
        <w:spacing w:after="120"/>
      </w:pPr>
      <w:r>
        <w:t xml:space="preserve">Jan and Kamo can open all four departments. Other participants only see departments where they are the named action owner. Assign a point's ACTION to a person to give that person access to its department.</w:t>
      </w:r>
    </w:p>
    <w:p>
      <w:pPr>
        <w:pStyle w:val="Heading2"/>
      </w:pPr>
      <w:r>
        <w:t xml:space="preserve">Keeping the records safe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Set the backup folder to the shared Drive or iCloud folder at first use.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Click BACKUP at the end of each meeting to keep dated restore points. The automatic backup keeps only the latest state, so dated snapshots come from clicking BACKUP.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Import replaces all current data. Export first if you are unsure, so nothing is lost.</w:t>
      </w:r>
    </w:p>
    <w:p>
      <w:pPr>
        <w:pStyle w:val="ListParagraph"/>
        <w:numPr>
          <w:ilvl w:val="0"/>
          <w:numId w:val="3"/>
        </w:numPr>
        <w:spacing w:after="60"/>
      </w:pPr>
      <w:r>
        <w:t xml:space="preserve">To roll back, Import the snapshot from before the change you want to undo.</w:t>
      </w:r>
    </w:p>
    <w:p>
      <w:pPr>
        <w:pStyle w:val="Heading2"/>
      </w:pPr>
      <w:r>
        <w:t xml:space="preserve">Publishing an update</w:t>
      </w:r>
    </w:p>
    <w:p>
      <w:pPr>
        <w:spacing w:after="120"/>
      </w:pPr>
      <w:r>
        <w:t xml:space="preserve">When the app is updated, deploy both files together. The live link stays the same.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Make sure _worker.js and index.html are both in the iCloud/Claude/Meeting-Tracker/Cloudfare folder.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Open the Cloudflare project at https://dash.cloudflare.com/5bd557172320020d57fa114c7cb18873/workers/services/view/divine-hat-85eb/production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Create a new deployment, drag _worker.js, index.html and Meeting-Tracker-Manual.docx into the upload area, deploy.</w:t>
      </w:r>
    </w:p>
    <w:p>
      <w:pPr>
        <w:spacing w:after="120"/>
      </w:pPr>
      <w:r>
        <w:t xml:space="preserve">The new version is live within about a minute at meet.ergonomix.nl. No need to tell the team a new link.</w:t>
      </w:r>
    </w:p>
    <w:p>
      <w:pPr>
        <w:pStyle w:val="Heading2"/>
      </w:pPr>
      <w:r>
        <w:t xml:space="preserve">Managing passwords</w:t>
      </w:r>
    </w:p>
    <w:p>
      <w:pPr>
        <w:spacing w:after="120"/>
      </w:pPr>
      <w:r>
        <w:t xml:space="preserve">Each user has a username and a password. Users set their own password via an invite link that the administrator sends by email or WhatsApp.</w:t>
      </w:r>
    </w:p>
    <w:p>
      <w:pPr>
        <w:spacing w:after="120"/>
      </w:pPr>
      <w:r>
        <w:t xml:space="preserve">To invite a user or let them reset their password, send the invite link for that user. The links are fixed and can be re-sent at any time.</w:t>
      </w:r>
    </w:p>
    <w:p>
      <w:pPr>
        <w:spacing w:after="120"/>
      </w:pPr>
      <w:r>
        <w:t xml:space="preserve">The login page is compatible with password managers (1Password, iCloud Keychain, browser built-in). Users will be prompted to save their credentials on first login.</w:t>
      </w:r>
    </w:p>
    <w:p>
      <w:pPr>
        <w:pStyle w:val="Heading2"/>
      </w:pPr>
      <w:r>
        <w:t xml:space="preserve">Adding and removing participants</w:t>
      </w:r>
    </w:p>
    <w:p>
      <w:pPr>
        <w:spacing w:after="120"/>
      </w:pPr>
      <w:r>
        <w:t xml:space="preserve">To add a participant: add the username to the USERS list in _worker.js, generate a new invite link, and redeploy. To remove a participant: remove the username from USERS in _worker.js and redeploy. The removed user can no longer log in.</w:t>
      </w:r>
    </w:p>
    <w:p>
      <w:pPr>
        <w:pStyle w:val="Heading2"/>
      </w:pPr>
      <w:r>
        <w:t xml:space="preserve">Who can do what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00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1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Action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6F1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Who can do it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Set priority stars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Jan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Mark a point Ready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Jan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Re-open a Ready point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Any participant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File to History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Jan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Re-open from History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Any participant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Edit subject and description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Any participant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Add or remove attachments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Any participant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Dictate into a description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Any participant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Set Action and assignee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Any participant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Combine points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Jan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Export and Import records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Jan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Backup to a folder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Any participant, normally Jan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Open all departments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Jan and Kamo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Open a single department</w:t>
            </w:r>
          </w:p>
        </w:tc>
        <w:tc>
          <w:tcPr>
            <w:tcW w:type="dxa" w:w="6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Others, only if named on a point there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2">
    <w:name w:val="Title2"/>
    <w:basedOn w:val="Normal"/>
    <w:next w:val="Normal"/>
    <w:pPr>
      <w:spacing w:after="80" w:before="80"/>
    </w:pPr>
    <w:rPr>
      <w:rFonts w:ascii="Arial" w:cs="Arial" w:eastAsia="Arial" w:hAnsi="Arial"/>
      <w:b/>
      <w:bCs/>
      <w:color w:val="1C2321"/>
      <w:sz w:val="40"/>
      <w:szCs w:val="4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0F5D5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1C2321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68b066b85b023dd2787ab15415b8f89fe3fa76d.png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2026-06-02T21:54:53.160Z</dcterms:created>
  <dcterms:modified xsi:type="dcterms:W3CDTF">2026-06-02T21:54:53.161Z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